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0c2abecbf604d43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097-12-0053-48-1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3430033003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государственное бюджетное учреждение Волгоградской области  "Суровикинская районная станция по борьбе с болезнями животных"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Июль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Электроэнергия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Годовая экономии ЭЭ в натуральном выражении не соответствует сумме годовых экономий ЭЭ по всем мероприятиям по ЭЭ</w:t>
            </w:r>
          </w:p>
        </w:tc>
      </w:tr>
    </w:tbl>
  </w:body>
</w:document>
</file>