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425f31e1bfb41e2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097-12-0111-51-1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3443009576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344301001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Федеральное государственное бюджетное учреждение "Управление мелиорации земель и сельскохозяйственного водоснабжения по Волгоградской области"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ОГРН</w:t>
            </w:r>
          </w:p>
        </w:tc>
        <w:tc>
          <w:p>
            <w:r>
              <w:t>ОГРН не заполнен</w:t>
            </w:r>
          </w:p>
        </w:tc>
      </w:tr>
      <w:tr>
        <w:tc>
          <w:p>
            <w:pPr>
              <w:ind w:left="800"/>
            </w:pPr>
            <w:r>
              <w:t>Приложение 3: Сведения об оснащенности приборами учета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Газ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Количество оборудованных приборами точек учета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Потребляемой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Класс точности</w:t>
            </w:r>
          </w:p>
        </w:tc>
        <w:tc>
          <w:p>
            <w:r>
              <w:t>Класс точности прибора не указан</w:t>
            </w:r>
          </w:p>
        </w:tc>
      </w:tr>
      <w:tr>
        <w:tc>
          <w:p>
            <w:pPr>
              <w:ind w:left="2000"/>
            </w:pPr>
            <w:r>
              <w:t>Потребляемой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Класс точности</w:t>
            </w:r>
          </w:p>
        </w:tc>
        <w:tc>
          <w:p>
            <w:r>
              <w:t>Класс точности прибора не указан</w:t>
            </w:r>
          </w:p>
        </w:tc>
      </w:tr>
      <w:tr>
        <w:tc>
          <w:p>
            <w:pPr>
              <w:ind w:left="1200"/>
            </w:pPr>
            <w:r>
              <w:t>Вода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Количество оборудованных приборами точек учета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Количество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000"/>
            </w:pPr>
            <w:r>
              <w:t>Отданной на сторону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Класс точности</w:t>
            </w:r>
          </w:p>
        </w:tc>
        <w:tc>
          <w:p>
            <w:r>
              <w:t>Класс точности прибора не указан</w:t>
            </w:r>
          </w:p>
        </w:tc>
      </w:tr>
      <w:tr>
        <w:tc>
          <w:p>
            <w:pPr>
              <w:ind w:left="2000"/>
            </w:pPr>
            <w:r>
              <w:t>Отданной на сторону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Класс точности</w:t>
            </w:r>
          </w:p>
        </w:tc>
        <w:tc>
          <w:p>
            <w:r>
              <w:t>Класс точности прибора не указан</w:t>
            </w:r>
          </w:p>
        </w:tc>
      </w:tr>
      <w:tr>
        <w:tc>
          <w:p>
            <w:pPr>
              <w:ind w:left="2000"/>
            </w:pPr>
            <w:r>
              <w:t>Отданной на сторону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Класс точности</w:t>
            </w:r>
          </w:p>
        </w:tc>
        <w:tc>
          <w:p>
            <w:r>
              <w:t>Класс точности прибора не указан</w:t>
            </w:r>
          </w:p>
        </w:tc>
      </w:tr>
      <w:tr>
        <w:tc>
          <w:p>
            <w:pPr>
              <w:ind w:left="2000"/>
            </w:pPr>
            <w:r>
              <w:t>Отданной на сторону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Класс точности</w:t>
            </w:r>
          </w:p>
        </w:tc>
        <w:tc>
          <w:p>
            <w:r>
              <w:t>Класс точности прибора не указан</w:t>
            </w:r>
          </w:p>
        </w:tc>
      </w:tr>
      <w:tr>
        <w:tc>
          <w:p>
            <w:pPr>
              <w:ind w:left="1600"/>
            </w:pPr>
            <w:r>
              <w:t>Количество не оборудованных приборами точек учета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Количество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Тепловая энергия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Предыдущий год 2010</w:t>
            </w:r>
          </w:p>
        </w:tc>
        <w:tc>
          <w:p>
            <w:r>
              <w:t>Объем потребления тепловой энергии не соответствует данным, указанным в приложении 6</w:t>
            </w:r>
          </w:p>
        </w:tc>
      </w:tr>
      <w:tr>
        <w:tc>
          <w:p>
            <w:pPr>
              <w:ind w:left="2000"/>
            </w:pPr>
            <w:r>
              <w:t>Предыдущий год 2009</w:t>
            </w:r>
          </w:p>
        </w:tc>
        <w:tc>
          <w:p>
            <w:r>
              <w:t>Объем потребления тепловой энергии не соответствует данным, указанным в приложении 6</w:t>
            </w:r>
          </w:p>
        </w:tc>
      </w:tr>
      <w:tr>
        <w:tc>
          <w:p>
            <w:pPr>
              <w:ind w:left="2000"/>
            </w:pPr>
            <w:r>
              <w:t>Предыдущий год 2008</w:t>
            </w:r>
          </w:p>
        </w:tc>
        <w:tc>
          <w:p>
            <w:r>
              <w:t>Объем потребления тепловой энергии не соответствует данным, указанным в приложении 6</w:t>
            </w:r>
          </w:p>
        </w:tc>
      </w:tr>
      <w:tr>
        <w:tc>
          <w:p>
            <w:pPr>
              <w:ind w:left="2000"/>
            </w:pPr>
            <w:r>
              <w:t>Предыдущий год 2007</w:t>
            </w:r>
          </w:p>
        </w:tc>
        <w:tc>
          <w:p>
            <w:r>
              <w:t>Объем потребления тепловой энергии не соответствует данным, указанным в приложении 6</w:t>
            </w:r>
          </w:p>
        </w:tc>
      </w:tr>
      <w:tr>
        <w:tc>
          <w:p>
            <w:pPr>
              <w:ind w:left="2000"/>
            </w:pPr>
            <w:r>
              <w:t>Отчетный (базовый) год 2011</w:t>
            </w:r>
          </w:p>
        </w:tc>
        <w:tc>
          <w:p>
            <w:r>
              <w:t>Объем потребления тепловой энергии не соответствует данным, указанным в приложении 6</w:t>
            </w:r>
          </w:p>
        </w:tc>
      </w:tr>
      <w:tr>
        <w:tc>
          <w:p>
            <w:pPr>
              <w:ind w:left="1600"/>
            </w:pPr>
            <w:r>
              <w:t>Природный газ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000"/>
            </w:pPr>
            <w:r>
              <w:t>Предыдущий год 2009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000"/>
            </w:pPr>
            <w:r>
              <w:t>Предыдущий год 2008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000"/>
            </w:pPr>
            <w:r>
              <w:t>Предыдущий год 2007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000"/>
            </w:pPr>
            <w:r>
              <w:t>Отчетный (базовый)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800"/>
            </w:pPr>
            <w:r>
              <w:t>Приложение 5: Сведения по балансу электрической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Отчетный (базовый) год 2011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Следующий год 2012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Следующий год 2013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Следующий год 2014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Следующий год 2015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Следующий год 2016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Фактические (отчетные)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r>
              <w:t>Фактические (отчетные) потери не соответствуют данным прихода и расхода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Фактические (отчетные) потери не соответствуют данным прихода и расхода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Фактические (отчетные) потери не соответствуют данным прихода и расхода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Фактические (отчетные) потери не соответствуют данным прихода и расхода</w:t>
            </w:r>
          </w:p>
        </w:tc>
      </w:tr>
      <w:tr>
        <w:tc>
          <w:p>
            <w:pPr>
              <w:ind w:left="2400"/>
            </w:pPr>
            <w:r>
              <w:t>Отчетный (базовый) год 2011</w:t>
            </w:r>
          </w:p>
        </w:tc>
        <w:tc>
          <w:p>
            <w:r>
              <w:t>Фактические (отчетные) потери не соответствуют данным прихода и расхода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pPr>
              <w:numPr>
                <w:ilvl w:val="0"/>
                <w:numId w:val="1"/>
              </w:numPr>
            </w:pPr>
            <w:r>
              <w:t>Данные приложения 6 не соответствуют данным приложения 4</w:t>
            </w:r>
          </w:p>
          <w:p>
            <w:pPr>
              <w:numPr>
                <w:ilvl w:val="0"/>
                <w:numId w:val="1"/>
              </w:numPr>
            </w:pPr>
            <w:r>
              <w:t>Данные о приходе и расходе некорректны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pPr>
              <w:numPr>
                <w:ilvl w:val="0"/>
                <w:numId w:val="2"/>
              </w:numPr>
            </w:pPr>
            <w:r>
              <w:t>Данные приложения 6 не соответствуют данным приложения 4</w:t>
            </w:r>
          </w:p>
          <w:p>
            <w:pPr>
              <w:numPr>
                <w:ilvl w:val="0"/>
                <w:numId w:val="2"/>
              </w:numPr>
            </w:pPr>
            <w:r>
              <w:t>Данные о приходе и расходе некорректны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pPr>
              <w:numPr>
                <w:ilvl w:val="0"/>
                <w:numId w:val="3"/>
              </w:numPr>
            </w:pPr>
            <w:r>
              <w:t>Данные приложения 6 не соответствуют данным приложения 4</w:t>
            </w:r>
          </w:p>
          <w:p>
            <w:pPr>
              <w:numPr>
                <w:ilvl w:val="0"/>
                <w:numId w:val="3"/>
              </w:numPr>
            </w:pPr>
            <w:r>
              <w:t>Данные о приходе и расходе некорректны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pPr>
              <w:numPr>
                <w:ilvl w:val="0"/>
                <w:numId w:val="4"/>
              </w:numPr>
            </w:pPr>
            <w:r>
              <w:t>Данные приложения 6 не соответствуют данным приложения 4</w:t>
            </w:r>
          </w:p>
          <w:p>
            <w:pPr>
              <w:numPr>
                <w:ilvl w:val="0"/>
                <w:numId w:val="4"/>
              </w:numPr>
            </w:pPr>
            <w:r>
              <w:t>Данные о приходе и расходе некорректны</w:t>
            </w:r>
          </w:p>
        </w:tc>
      </w:tr>
      <w:tr>
        <w:tc>
          <w:p>
            <w:pPr>
              <w:ind w:left="1600"/>
            </w:pPr>
            <w:r>
              <w:t>Отчетный (базовый) год 2011</w:t>
            </w:r>
          </w:p>
        </w:tc>
        <w:tc>
          <w:p>
            <w:pPr>
              <w:numPr>
                <w:ilvl w:val="0"/>
                <w:numId w:val="5"/>
              </w:numPr>
            </w:pPr>
            <w:r>
              <w:t>Данные приложения 6 не соответствуют данным приложения 4</w:t>
            </w:r>
          </w:p>
          <w:p>
            <w:pPr>
              <w:numPr>
                <w:ilvl w:val="0"/>
                <w:numId w:val="5"/>
              </w:numPr>
            </w:pPr>
            <w:r>
              <w:t>Данные о приходе и расходе некорректны</w:t>
            </w:r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Нерациональные технологические потери в системах отопления, вентиляции, горячего водоснабжения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r>
              <w:t>Нерациональные технологические потери не соответствуют данным о приходе и расходе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Нерациональные технологические потери не соответствуют данным о приходе и расходе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Нерациональные технологические потери не соответствуют данным о приходе и расходе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Нерациональные технологические потери не соответствуют данным о приходе и расходе</w:t>
            </w:r>
          </w:p>
        </w:tc>
      </w:tr>
      <w:tr>
        <w:tc>
          <w:p>
            <w:pPr>
              <w:ind w:left="2400"/>
            </w:pPr>
            <w:r>
              <w:t>Отчетный (базовый) год 2011</w:t>
            </w:r>
          </w:p>
        </w:tc>
        <w:tc>
          <w:p>
            <w:r>
              <w:t>Нерациональные технологические потери не соответствуют данным о приходе и расходе</w:t>
            </w:r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Отчетный (базовый) год 2011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Отчетный (базовый) год 2011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800"/>
            </w:pPr>
            <w:r>
              <w:t>Приложение 8: Сведения по балансу потребления видов моторного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Скрепер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Количество транспортных средств</w:t>
            </w:r>
          </w:p>
        </w:tc>
        <w:tc>
          <w:p>
            <w:r>
              <w:t>Кол-во ТС указано некорректно</w:t>
            </w:r>
          </w:p>
        </w:tc>
      </w:tr>
      <w:tr>
        <w:tc>
          <w:p>
            <w:pPr>
              <w:ind w:left="1200"/>
            </w:pPr>
            <w:r>
              <w:t>Легковой автомобиль ВАЗ-111130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Потери топлива</w:t>
            </w:r>
          </w:p>
        </w:tc>
        <w:tc>
          <w:p>
            <w:r>
              <w:t>Значение потерь топлива указано некорректно</w:t>
            </w:r>
          </w:p>
        </w:tc>
      </w:tr>
      <w:tr>
        <w:tc>
          <w:p>
            <w:pPr>
              <w:ind w:left="1200"/>
            </w:pPr>
            <w:r>
              <w:t>Грузовой автомобиль ГАЗ-53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Единицы измерения указаны неверно</w:t>
            </w:r>
          </w:p>
        </w:tc>
      </w:tr>
      <w:tr>
        <w:tc>
          <w:p>
            <w:pPr>
              <w:ind w:left="1200"/>
            </w:pPr>
            <w:r>
              <w:t>Грузовой автомобиль САЗ-3507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Потери топлива</w:t>
            </w:r>
          </w:p>
        </w:tc>
        <w:tc>
          <w:p>
            <w:r>
              <w:t>Значение потерь топлива указано некорректно</w:t>
            </w:r>
          </w:p>
        </w:tc>
      </w:tr>
      <w:tr>
        <w:tc>
          <w:p>
            <w:pPr>
              <w:ind w:left="1200"/>
            </w:pPr>
            <w:r>
              <w:t>Автокран  КС-35715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Количество транспортных средств</w:t>
            </w:r>
          </w:p>
        </w:tc>
        <w:tc>
          <w:p>
            <w:r>
              <w:t>Кол-во ТС указано некорректно</w:t>
            </w:r>
          </w:p>
        </w:tc>
      </w:tr>
      <w:tr>
        <w:tc>
          <w:p>
            <w:pPr>
              <w:ind w:left="1200"/>
            </w:pPr>
            <w:r>
              <w:t>САК 1 ПТС-2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Количество транспортных средств</w:t>
            </w:r>
          </w:p>
        </w:tc>
        <w:tc>
          <w:p>
            <w:r>
              <w:t>Кол-во ТС указано некорректно</w:t>
            </w:r>
          </w:p>
        </w:tc>
      </w:tr>
      <w:tr>
        <w:tc>
          <w:p>
            <w:pPr>
              <w:ind w:left="1200"/>
            </w:pPr>
            <w:r>
              <w:t>Легковой автомобиль ВАЗ-21213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Легковой автомобиль ГАЗ-3102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Легковой автомобиль ГАЗ-3110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Легковой автомобиль УАЗ-3909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Легковой автомобиль УАЗ-220694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Легковой автомобиль УАЗ-2206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Автобус КАВЗ-3271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Грузовой автомобиль ГАЗ-2752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Грузовой автомобиль ГАЗ-5312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Грузовой автомобиль САЗ-3507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Грузовой автомобиль Камаз-4310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Грузовой автомобиль ГАЗ-6611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Автокран КС -35715-2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Грузовой автомобиль ЗИЛ 131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Потери топлива</w:t>
            </w:r>
          </w:p>
        </w:tc>
        <w:tc>
          <w:p>
            <w:r>
              <w:t>Значение потерь топлива указано некорректно</w:t>
            </w:r>
          </w:p>
        </w:tc>
      </w:tr>
      <w:tr>
        <w:tc>
          <w:p>
            <w:pPr>
              <w:ind w:left="800"/>
            </w:pPr>
            <w:r>
              <w:t>Приложение 10: Показатели использования электрической энергии на цели освещения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использования электрической энергии на цели освещения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 показателя использования электрической энергии на цели освещения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Внутреннее освещение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800"/>
            </w:pPr>
            <w:r>
              <w:t>Основные цехи</w:t>
            </w:r>
          </w:p>
        </w:tc>
        <w:tc>
          <w:p>
            <w:r/>
          </w:p>
        </w:tc>
      </w:tr>
      <w:tr>
        <w:tc>
          <w:p>
            <w:pPr>
              <w:ind w:left="3200"/>
            </w:pPr>
            <w:r>
              <w:t>Количество светильников с лампами накаливания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Количество светильников с энергосберегающими лампами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Суммарная установленная мощность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Суммарный объем потребления электроэнергии, кВт.ч - отчетный (базовый)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Суммарный объем потребления электроэнергии, кВт.ч - 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Суммарный объем потребления электроэнергии, кВт.ч - предыдущий год 2009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Суммарный объем потребления электроэнергии, кВт.ч - предыдущий год 2008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Суммарный объем потребления электроэнергии, кВт.ч - предыдущий год 2007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800"/>
            </w:pPr>
            <w:r>
              <w:t>Приложение 12: Краткая характеристика объекта (зданий, строений и сооружений)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Здание РММ в г. Серафимович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Кислородный склад в ст. Кумылженская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Автогараж в р.п. Новониколаевка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Здание склада в г. Серафимович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Здание гаража в г. Серафимович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Здание хозяйственного сарая в г. Серафимович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600"/>
            </w:pPr>
            <w:r>
              <w:t>Крыша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Зерносклад в р.п. Алексеевская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Административное здание в с. Верхне-Погромное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Гараж на 2 автомашины в г. Ленинск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Материальный склад в с. Новоникольское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Здание насосной станции "Бережновская-1" (Николаевский филиал 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Стены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600"/>
            </w:pPr>
            <w:r>
              <w:t>Крыша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Здание подкачечной насосной станции №12 (Николаевский филиал 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Стены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600"/>
            </w:pPr>
            <w:r>
              <w:t>Крыша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Здание подкачечной насосной станци II-подъема (Николаевский филиал 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Стены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600"/>
            </w:pPr>
            <w:r>
              <w:t>Крыша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Склад горюче-смазочных материалов №2 ЗОС в г. Николаевск (не отапливается) 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600"/>
            </w:pPr>
            <w:r>
              <w:t>Крыша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Контора №1 в с. Райгород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Крыша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Автогараж в с. Райгород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Контора №2 в с. Береславка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Склад  материалов в с. Райгород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Складское  помещение в с. Райгород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Гараж в с. Райгород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Склад  материалов в с. Райгород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Склад №2 в с. Береславка 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Слесарная мастерская г. Волгоград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Сварочный пост г. Волгоград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Гараж для стоянки автомобилей в р.п. Светлый Яр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  <w:tr>
        <w:tc>
          <w:p>
            <w:pPr>
              <w:ind w:left="800"/>
            </w:pPr>
            <w:r>
              <w:t>Приложение 15: Сведения о протяженности воздушных и кабельных линий передачи электроэнергии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Кабельные линии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Отчетный (базовый) год 2007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Набор записей сведений о протяженности воздушных и кабельных линий передачи электроэнергии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 6 кВ и выше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Отчетный (базовый) год 2007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4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800"/>
            </w:pPr>
            <w:r>
              <w:t>10 кВ</w:t>
            </w:r>
          </w:p>
        </w:tc>
        <w:tc>
          <w:p>
            <w:r/>
          </w:p>
        </w:tc>
      </w:tr>
      <w:tr>
        <w:tc>
          <w:p>
            <w:pPr>
              <w:ind w:left="3200"/>
            </w:pPr>
            <w:r>
              <w:t>Предыдущий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Предыдущий год 2009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Предыдущий год 2008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3200"/>
            </w:pPr>
            <w:r>
              <w:t>Отчетный (базовый) год 2007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200"/>
            </w:pPr>
            <w:r>
              <w:t>Всего по воздушным и кабельным линиям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600"/>
            </w:pPr>
            <w:r>
              <w:t>Отчетный (базовый) год 2007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800"/>
            </w:pPr>
            <w:r>
              <w:t>Приложение 18: Сведения о величине потерь переданных энергетических ресурсов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передаваемых энергетических ресурсов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Вода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000"/>
            </w:pPr>
            <w:r>
              <w:t>Предыдущий год 2009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000"/>
            </w:pPr>
            <w:r>
              <w:t>Предыдущий год 2008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000"/>
            </w:pPr>
            <w:r>
              <w:t>Предыдущий год 2007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000"/>
            </w:pPr>
            <w:r>
              <w:t>Отчетный (базовый)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200"/>
            </w:pPr>
            <w:r>
              <w:t>Фактические потери передаваемых энергетических ресурсов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Вода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Предыдущий год 2010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000"/>
            </w:pPr>
            <w:r>
              <w:t>Предыдущий год 2009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000"/>
            </w:pPr>
            <w:r>
              <w:t>Предыдущий год 2008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000"/>
            </w:pPr>
            <w:r>
              <w:t>Предыдущий год 2007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2000"/>
            </w:pPr>
            <w:r>
              <w:t>Отчетный (базовый) год 2011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800"/>
            </w:pPr>
            <w:r>
              <w:t>Приложение 19: Рекомендации по сокращению потерь энергетических ресурсов при их передаче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Затраты тыс. руб (план)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2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В стоимостном выражении (тыс. руб.)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200"/>
            </w:pPr>
            <w:r>
              <w:t>Сокращение потерь ТЭР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В стоимостном выражении (тыс. руб.)</w:t>
            </w:r>
          </w:p>
        </w:tc>
        <w:tc>
          <w:p>
            <w:r>
              <w:t>Значение должно быть не меньше суммы значений по всем структурным подразделениям</w:t>
            </w:r>
          </w:p>
        </w:tc>
      </w:tr>
      <w:tr>
        <w:tc>
          <w:p>
            <w:pPr>
              <w:ind w:left="1200"/>
            </w:pPr>
            <w:r>
              <w:t>По сокращению потерь воды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Проводить круглосуточный полив сельскохозяйственных культур, а в жаркое время суток проводить только ночной полив, что даст правильное использование оросительной воды и сократит потери воды на испарение.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Для устранения значительных потерь на фильтрацию с открытой сети оросительных каналов необходимо увеличить объемы работ по ремонту облицовки каналов плитами.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На орошаемом участке площадью 248 га Большеивановского сельского поселения (ОАО «Бердиевский элеватор») требуется заменить трубопровод диаметром 630 мм в количестве 3500 п.м., диаметром 325 мм - 1500 п.м. и установить приборы водоучёта.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На орошаемом участке площадью 200 га КФХ Новосёлова П.Л. (бывшее АО «Коммунист») Иловлинского городского поселения требуется заменить трубопровод диаметром 630 мм в количестве 3000 п.м., установить приборы водоучёта.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На орошаемом участке ООО «АКХ Кузнецовская» площадью 820 га необходимо заменить часть напорного трубопровода диаметром 1020 мм протяженностью 1200 п.м., установить приборы водоучёта.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Для уменьшения потерь на испарение нужно ускоренными темпами переходить от поверхностного способа полива (по полосам, по бороздам) на современное машинное орошение прежде всего капельное.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Для рационального использования (учета) воды и правильной (эффективной) эксплуатации оросительных каналов необходимо провести в 2012 году ремонтные работы на гидротехнических постах каналов Х-2.Х-3, Х-5, К, Х-11-2, Р-14,Р -15 и т.д. с организацией контроля расхода воды в точках водовыпусков. 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Для повышения КПД каналов .с целью удаления сорной растительности с откосов дамб и дна каналов необходимо приобрести косилки в том числе камышекосилку «Медведка» -Н-19 ИМБ/ 100 000.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Для предотвращения распространения сорной растительности по дамбам каналов необходимо использовать соответствующие гербициды, что несомненно даст положительный эффект.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Ремонт или замена водозаборных и водовыпускных сооружений.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Провести реконструкцию оросительной системы по магистральному каналу протяженностью 136,3 км с очисткой русла от заиления и растительности.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Провести капитальный ремонт Левобережной части переливной железобетонной плотины на ерике Булгаков.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Провести капитальный ремонт водопропускных и регулирующих гидротехнических сооружений.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Установка дроссельных заслонок на напорном трубопроводе ГНС "РН6х320" Ленинский филиал, в количестве 3 шт.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Контроль за соблюдением графика поливов с/х предприятий и других водопотребителей.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Установить приборы водоучета на Заволжской оросительной системе, по каналам 6Х-2 и 6Х-3.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Восстановить гидротехнические сооружения на Заволжской оросительной системе (МК-ЗОС) в количестве 2 шт., на перегораживающих сооружениях ПК 56+00 и ПК 32+00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Для устранения больших местных потерь, с целью увеличения производительности агрегатов до 20%, необходимо выполнить замену береговых шаровых соединений понтона №1, с Ду 800 на Ду 1000 в количестве 6 шт.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Для рационального использования воды и правильной эксплуатации оросительных каналов необходимо в 2013 году произвести ремонтные работы на гидрометрических распределительных постах каналов Р-3 и Р-1 в количестве 4 шт.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На головных насосных станциях филиала установлены приборы водоучёта типа ITEC-2054 в количестве- 2шт. и расходомеры-счётчики «Взлёт» УРСВ-10 в количестве- 7 шт. Данные приборы не отвечают требованиям по организации учёта объёма забираемой воды. Для правильной эксплуатации в 2013 году необходимо произвести оснащение головных насосных станций филиала приборами водоучёта Днепр-7 в количестве - 25шт.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Для повышения КПД каналов в 2011 году производилась окоска от сорной растительности откосов дамб магистральных и распределительных каналов, а также окашивание дна каналов плавучей камышекосилкой «Медведка» Н19 ИМБ/ 100000.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Для предотвращения распространения многолетней сорной растительности на магистральных и распределительных каналах общей протяженностью 140км. (на площади 280 га), необходимо выделение средств на приобретение гербицидов.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800"/>
            </w:pPr>
            <w:r>
              <w:t>Приложение 22: Перечень должностных лиц, ответственных за обеспечение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Шелеметьев Александр Александрович - Ведущий иженер-энергетик Иловлинского филиала ФГБУ «Управление «Волгоградмелиоводхоз»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Наименования и реквизиты нормативных актов организации, определяющих обязанности по обеспечению мероприятий</w:t>
            </w:r>
          </w:p>
        </w:tc>
        <w:tc>
          <w:p>
            <w:r>
              <w:t>Наименование и реквизиты НА не указаны</w:t>
            </w:r>
          </w:p>
        </w:tc>
      </w:tr>
      <w:tr>
        <w:tc>
          <w:p>
            <w:pPr>
              <w:ind w:left="1200"/>
            </w:pPr>
            <w:r>
              <w:t>Китаев Александр Васильевич - Главный энергетик Николаевского филиала ФГБУ «Управление «Волгоградмелиоводхоз»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Наименования и реквизиты нормативных актов организации, определяющих обязанности по обеспечению мероприятий</w:t>
            </w:r>
          </w:p>
        </w:tc>
        <w:tc>
          <w:p>
            <w:r>
              <w:t>Наименование и реквизиты НА не указаны</w:t>
            </w:r>
          </w:p>
        </w:tc>
      </w:tr>
      <w:tr>
        <w:tc>
          <w:p>
            <w:pPr>
              <w:ind w:left="1200"/>
            </w:pPr>
            <w:r>
              <w:t>Юрков Евгений Иванович - Главный инженер Городищенского филиала ФГБУ «Управление «Волгоградмелиоводхоз»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Наименования и реквизиты нормативных актов организации, определяющих обязанности по обеспечению мероприятий</w:t>
            </w:r>
          </w:p>
        </w:tc>
        <w:tc>
          <w:p>
            <w:r>
              <w:t>Наименование и реквизиты НА не указаны</w:t>
            </w:r>
          </w:p>
        </w:tc>
      </w:tr>
      <w:tr>
        <w:tc>
          <w:p>
            <w:pPr>
              <w:ind w:left="1200"/>
            </w:pPr>
            <w:r>
              <w:t>Комлев Дмитрий Николаевич - Главный инженер ВСМНЦ ФГБУ «Управление «Волгоградмелиоводхоз»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Наименования и реквизиты нормативных актов организации, определяющих обязанности по обеспечению мероприятий</w:t>
            </w:r>
          </w:p>
        </w:tc>
        <w:tc>
          <w:p>
            <w:r>
              <w:t>Наименование и реквизиты НА не указаны</w:t>
            </w:r>
          </w:p>
        </w:tc>
      </w:tr>
      <w:tr>
        <w:tc>
          <w:p>
            <w:pPr>
              <w:ind w:left="1200"/>
            </w:pPr>
            <w:r>
              <w:t>Каевич Эдуард Борисович  - Главный инженер ВГМП ФГБУ «Управление «Волгоградмелиоводхоз»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Наименования и реквизиты нормативных актов организации, определяющих обязанности по обеспечению мероприятий</w:t>
            </w:r>
          </w:p>
        </w:tc>
        <w:tc>
          <w:p>
            <w:r>
              <w:t>Наименование и реквизиты НА не указаны</w:t>
            </w:r>
          </w:p>
        </w:tc>
      </w:tr>
      <w:tr>
        <w:tc>
          <w:p>
            <w:pPr>
              <w:ind w:left="1200"/>
            </w:pPr>
            <w:r>
              <w:t>Кошевенко Ирина Владимировна - Главный энергетик Управления ФГБУ «Управление «Волгоградмелиоводхоз»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Наименования и реквизиты нормативных актов организации, определяющих обязанности по обеспечению мероприятий</w:t>
            </w:r>
          </w:p>
        </w:tc>
        <w:tc>
          <w:p>
            <w:r>
              <w:t>Наименование и реквизиты НА не указаны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1: Котельниковский филиал Федерального государственного бюджетного учреждения "Управление мелиорации земель и сельскохозяйственного водоснабжения по Волгоградской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Полное наименование организации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воды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 о потреблении водыне соотвествует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 о потреблении водыне соотвествует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Текущий год 2011</w:t>
            </w:r>
          </w:p>
        </w:tc>
        <w:tc>
          <w:p>
            <w:r>
              <w:t>Данные о потреблении водыне соотвествует данным, указанным в приложении 4</w:t>
            </w:r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Вода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Предыдущий год 2010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2009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Отчетный (базовый) год 2011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800"/>
            </w:pPr>
            <w:r>
              <w:t>Приложение 8: Сведения по балансу потребления видов моторного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Скрепер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Количество транспортных средств</w:t>
            </w:r>
          </w:p>
        </w:tc>
        <w:tc>
          <w:p>
            <w:r>
              <w:t>Кол-во ТС указано некорректно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  <w:tr>
        <w:tc>
          <w:p>
            <w:pPr>
              <w:ind w:left="800"/>
            </w:pPr>
            <w:r>
              <w:t>Приложение 19: Рекомендации по сокращению потерь энергетических ресурсов при их передаче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 сокращению потерь воды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Проводить круглосуточный полив сельскохозяйственных культур, а в жаркое время суток проводить только ночной полив, что даст правильное использование оросительной воды и сократит потери воды на испарение.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Для устранения значительных потерь на фильтрацию с открытой сети оросительных каналов необходимо увеличить объемы работ по ремонту облицовки каналов плитами.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Очистка и ремонт каналов, включая гидротехнические сооружения.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2: Иловлинский филиал Федерального государственного бюджетного учреждения "Управление мелиорации земель и сельскохозяйственного водоснабжения по Волгоградской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Полное наименование организации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800"/>
            </w:pPr>
            <w:r>
              <w:t>Приложение 12: Краткая характеристика объекта (зданий, строений и сооружений)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Здание РММ в г. Серафимович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Кислородный склад в ст. Кумылженская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Автогараж в р.п. Новониколаевка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Здание склада в г. Серафимович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Здание гаража в г. Серафимович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Здание хозяйственного сарая в г. Серафимович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600"/>
            </w:pPr>
            <w:r>
              <w:t>Крыша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Зерносклад в р.п. Алексеевская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  <w:tr>
        <w:tc>
          <w:p>
            <w:pPr>
              <w:ind w:left="800"/>
            </w:pPr>
            <w:r>
              <w:t>Приложение 19: Рекомендации по сокращению потерь энергетических ресурсов при их передаче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 сокращению потерь воды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 орошаемом участке площадью 248 га Большеивановского сельского поселения (ОАО «Бердиевский элеватор») требуется заменить трубопровод диаметром 630 мм в количестве 3500 п.м., диаметром 325 мм - 1500 п.м. и установить приборы водоучёта.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На орошаемом участке площадью 200 га КФХ Новосёлова П.Л. (бывшее АО «Коммунист») Иловлинского городского поселения требуется заменить трубопровод диаметром 630 мм в количестве 3000 п.м., установить приборы водоучёта.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На орошаемом участке ООО «АКХ Кузнецовская» площадью 820 га необходимо заменить часть напорного трубопровода диаметром 1020 мм протяженностью 1200 п.м., установить приборы водоучёта.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800"/>
            </w:pPr>
            <w:r>
              <w:t>Приложение 22: Перечень должностных лиц, ответственных за обеспечение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Шелеметьев Александр Александрович - Ведущий иженер-энергетик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Наименования и реквизиты нормативных актов организации, определяющих обязанности по обеспечению мероприятий</w:t>
            </w:r>
          </w:p>
        </w:tc>
        <w:tc>
          <w:p>
            <w:r>
              <w:t>Наименование и реквизиты НА не указаны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3: Быковский филиал Федерального государственного бюджетного учреждения "Управление мелиорации земель и сельскохозяйственного водоснабжения по Волгоградской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Полное наименование организации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800"/>
            </w:pPr>
            <w:r>
              <w:t>Приложение 3: Сведения об оснащенности приборами учета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Вода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Количество оборудованных приборами точек учета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Количество</w:t>
            </w:r>
          </w:p>
        </w:tc>
        <w:tc>
          <w:p>
            <w:r>
              <w:t>Кол-во оборудованных приборами вводов не соответствует сумме значений подпунктов</w:t>
            </w:r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Вода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Предыдущий год 2010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2009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2008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2007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Отчетный (базовый) год 2011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Отчетный (базовый) год 2011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Отчетный (базовый) год 2011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800"/>
            </w:pPr>
            <w:r>
              <w:t>Приложение 8: Сведения по балансу потребления видов моторного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Легковой автомобиль ВАЗ-111130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Потери топлива</w:t>
            </w:r>
          </w:p>
        </w:tc>
        <w:tc>
          <w:p>
            <w:r>
              <w:t>Значение потерь топлива указано некорректно</w:t>
            </w:r>
          </w:p>
        </w:tc>
      </w:tr>
      <w:tr>
        <w:tc>
          <w:p>
            <w:pPr>
              <w:ind w:left="800"/>
            </w:pPr>
            <w:r>
              <w:t>Приложение 12: Краткая характеристика объекта (зданий, строений и сооружений)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Административное здание в с. Верхне-Погромное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  <w:tr>
        <w:tc>
          <w:p>
            <w:pPr>
              <w:ind w:left="800"/>
            </w:pPr>
            <w:r>
              <w:t>Приложение 19: Рекомендации по сокращению потерь энергетических ресурсов при их передаче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 сокращению потерь воды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Для устранения значительных потерь на фильтрацию с открытой сети оросительных каналов необходимо увеличить объемы работ по ремонту облицовки каналов плитами.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Для уменьшения потерь на испарение нужно ускоренными темпами переходить от поверхностного способа полива (по полосам, по бороздам) на современное машинное орошение прежде всего капельное.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Для рационального использования (учета) воды и правильной (эффективной) эксплуатации оросительных каналов необходимо провести в 2012 году ремонтные работы на гидротехнических постах каналов Х-2.Х-3, Х-5, К, Х-11-2, Р-14,Р -15 и т.д. с организацией контроля расхода воды в точках водовыпусков. 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Для повышения КПД каналов .с целью удаления сорной растительности с откосов дамб и дна каналов необходимо приобрести косилки в том числе камышекосилку «Медведка» -Н-19 ИМБ/ 100 000.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Для предотвращения распространения сорной растительности по дамбам каналов необходимо использовать соответствующие гербициды, что несомненно даст положительный эффект.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4: Палласовский филиал Федерального государственного бюджетного учреждения "Управление мелиорации земель и сельскохозяйственного водоснабжения по Волгоградской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Полное наименование организации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800"/>
            </w:pPr>
            <w:r>
              <w:t>Приложение 3: Сведения об оснащенности приборами учета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Газ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Количество оборудованных приборами точек учета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Потребляемой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Класс точности</w:t>
            </w:r>
          </w:p>
        </w:tc>
        <w:tc>
          <w:p>
            <w:r>
              <w:t>Класс точности прибора не указан</w:t>
            </w:r>
          </w:p>
        </w:tc>
      </w:tr>
      <w:tr>
        <w:tc>
          <w:p>
            <w:pPr>
              <w:ind w:left="2000"/>
            </w:pPr>
            <w:r>
              <w:t>Потребляемой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Класс точности</w:t>
            </w:r>
          </w:p>
        </w:tc>
        <w:tc>
          <w:p>
            <w:r>
              <w:t>Класс точности прибора не указан</w:t>
            </w:r>
          </w:p>
        </w:tc>
      </w:tr>
      <w:tr>
        <w:tc>
          <w:p>
            <w:pPr>
              <w:ind w:left="1200"/>
            </w:pPr>
            <w:r>
              <w:t>Вода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Количество оборудованных приборами точек учета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Отданной на сторону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Класс точности</w:t>
            </w:r>
          </w:p>
        </w:tc>
        <w:tc>
          <w:p>
            <w:r>
              <w:t>Класс точности прибора не указан</w:t>
            </w:r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Отчетный (базовый) год 2011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Отчетный (базовый) год 2011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  <w:tr>
        <w:tc>
          <w:p>
            <w:pPr>
              <w:ind w:left="800"/>
            </w:pPr>
            <w:r>
              <w:t>Приложение 13-2: Перечень, описание, показатели энергетической эффективности выполненных энергосберегающих мероприятий по годам за пять лет, предшествующих году проведения энергетического обследования, обеспечивших снижение потребления электрической энергии, тепловой энергии, жидкого топлива, моторного топлива, газа, воды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Природный газ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Перечень показателей энергоэффективности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Перечень показателей энергоэффективности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Год внедрения</w:t>
            </w:r>
          </w:p>
        </w:tc>
        <w:tc>
          <w:p>
            <w:r>
              <w:t>Год внедрения указан неверно</w:t>
            </w:r>
          </w:p>
        </w:tc>
      </w:tr>
      <w:tr>
        <w:tc>
          <w:p>
            <w:pPr>
              <w:ind w:left="800"/>
            </w:pPr>
            <w:r>
              <w:t>Приложение 19: Рекомендации по сокращению потерь энергетических ресурсов при их передаче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 сокращению потерь воды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Для устранения значительных потерь на фильтрацию с открытой сети оросительных каналов необходимо увеличить объемы работ по ремонту облицовки каналов плитами.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Для предотвращения распространения сорной растительности по дамбам каналов необходимо использовать соответствующие гербициды, что несомненно даст положительный эффект.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Ремонт или замена водозаборных и водовыпускных сооружений.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5: Ленинский филиал Федерального государственного бюджетного учреждения "Управление мелиорации земель и сельскохозяйственного водоснабжения по Волгоградской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Полное наименование организации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2011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3: Сведения об оснащенности приборами учета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Вода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Количество оборудованных приборами точек учета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Отданной на сторону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Класс точности</w:t>
            </w:r>
          </w:p>
        </w:tc>
        <w:tc>
          <w:p>
            <w:r>
              <w:t>Класс точности прибора не указан</w:t>
            </w:r>
          </w:p>
        </w:tc>
      </w:tr>
      <w:tr>
        <w:tc>
          <w:p>
            <w:pPr>
              <w:ind w:left="2000"/>
            </w:pPr>
            <w:r>
              <w:t>Отданной на сторону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Класс точности</w:t>
            </w:r>
          </w:p>
        </w:tc>
        <w:tc>
          <w:p>
            <w:r>
              <w:t>Класс точности прибора не указан</w:t>
            </w:r>
          </w:p>
        </w:tc>
      </w:tr>
      <w:tr>
        <w:tc>
          <w:p>
            <w:pPr>
              <w:ind w:left="1600"/>
            </w:pPr>
            <w:r>
              <w:t>Количество не оборудованных приборами точек учета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Количество</w:t>
            </w:r>
          </w:p>
        </w:tc>
        <w:tc>
          <w:p>
            <w:r>
              <w:t>Кол-во не оборудованных приборами вводов не соответствует сумме значений подпунктов</w:t>
            </w:r>
          </w:p>
        </w:tc>
      </w:tr>
      <w:tr>
        <w:tc>
          <w:p>
            <w:pPr>
              <w:ind w:left="800"/>
            </w:pPr>
            <w:r>
              <w:t>Приложение 5: Сведения по балансу электрической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pPr>
              <w:numPr>
                <w:ilvl w:val="0"/>
                <w:numId w:val="6"/>
              </w:numPr>
            </w:pPr>
            <w:r>
              <w:t>Данные о приходе некорректны</w:t>
            </w:r>
          </w:p>
          <w:p>
            <w:pPr>
              <w:numPr>
                <w:ilvl w:val="0"/>
                <w:numId w:val="6"/>
              </w:numPr>
            </w:pPr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Фактические (отчетные)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r>
              <w:t>Фактические (отчетные) потери не соответствуют данным прихода и расхода</w:t>
            </w:r>
          </w:p>
        </w:tc>
      </w:tr>
      <w:tr>
        <w:tc>
          <w:p>
            <w:pPr>
              <w:ind w:left="800"/>
            </w:pPr>
            <w:r>
              <w:t>Приложение 8: Сведения по балансу потребления видов моторного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Грузовой автомобиль ГАЗ-53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Единицы измерения указаны неверно</w:t>
            </w:r>
          </w:p>
        </w:tc>
      </w:tr>
      <w:tr>
        <w:tc>
          <w:p>
            <w:pPr>
              <w:ind w:left="800"/>
            </w:pPr>
            <w:r>
              <w:t>Приложение 12: Краткая характеристика объекта (зданий, строений и сооружений)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Гараж на 2 автомашины в г. Ленинск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Материальный склад в с. Новоникольское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  <w:tr>
        <w:tc>
          <w:p>
            <w:pPr>
              <w:ind w:left="800"/>
            </w:pPr>
            <w:r>
              <w:t>Приложение 19: Рекомендации по сокращению потерь энергетических ресурсов при их передаче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 сокращению потерь воды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Провести капитальный ремонт Левобережной части переливной железобетонной плотины на ерике Булгаков.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Провести капитальный ремонт водопропускных и регулирующих гидротехнических сооружений.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800"/>
            </w:pPr>
            <w:r>
              <w:t>Приложение 20: Потенциал энергосбережения и оценка возможной экономии энергетических ресурсов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Запись</w:t>
            </w:r>
          </w:p>
        </w:tc>
        <w:tc>
          <w:p>
            <w:pPr>
              <w:numPr>
                <w:ilvl w:val="0"/>
                <w:numId w:val="7"/>
              </w:numPr>
            </w:pPr>
            <w:r>
              <w:t>Годовая экономия воды(план) в стоим выражении не соответствует данным в 19 и 21 приложениях</w:t>
            </w:r>
          </w:p>
          <w:p>
            <w:pPr>
              <w:numPr>
                <w:ilvl w:val="0"/>
                <w:numId w:val="7"/>
              </w:numPr>
            </w:pPr>
            <w:r>
              <w:t>Годовая экономия воды(план) в натур выражении не соответствует данным в 19 и 21 приложениях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6: Николаевский филиал Федерального государственного бюджетного учреждения "Управление мелиорации земель и сельскохозяйственного водоснабжения по Волгоградской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Полное наименование организации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800"/>
            </w:pPr>
            <w:r>
              <w:t>Приложение 5: Сведения по балансу электрической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Фактические (отчетные)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Отчетный (базовый) год 2011</w:t>
            </w:r>
          </w:p>
        </w:tc>
        <w:tc>
          <w:p>
            <w:r>
              <w:t>Фактические (отчетные) потери не соответствуют данным прихода и расхода</w:t>
            </w:r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Отчетный (базовый) год 2011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Отчетный (базовый) год 2011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800"/>
            </w:pPr>
            <w:r>
              <w:t>Приложение 8: Сведения по балансу потребления видов моторного топлива и его изменениях</w:t>
            </w:r>
          </w:p>
        </w:tc>
        <w:tc>
          <w:p>
            <w:r>
              <w:t>Данные по потреблению топлива не соответствуют данным, указанным в приложении 4</w:t>
            </w:r>
          </w:p>
        </w:tc>
      </w:tr>
      <w:tr>
        <w:tc>
          <w:p>
            <w:pPr>
              <w:ind w:left="1200"/>
            </w:pPr>
            <w:r>
              <w:t>Грузовой автомобиль САЗ-3507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Потери топлива</w:t>
            </w:r>
          </w:p>
        </w:tc>
        <w:tc>
          <w:p>
            <w:r>
              <w:t>Значение потерь топлива указано некорректно</w:t>
            </w:r>
          </w:p>
        </w:tc>
      </w:tr>
      <w:tr>
        <w:tc>
          <w:p>
            <w:pPr>
              <w:ind w:left="800"/>
            </w:pPr>
            <w:r>
              <w:t>Приложение 12: Краткая характеристика объекта (зданий, строений и сооружений)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Здание насосной станции "Бережновская-1"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Стены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600"/>
            </w:pPr>
            <w:r>
              <w:t>Крыша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Здание подкачечной насосной станции №12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Стены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600"/>
            </w:pPr>
            <w:r>
              <w:t>Крыша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Здание подкачечной насосной станци II-подъема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Стены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600"/>
            </w:pPr>
            <w:r>
              <w:t>Крыша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Склад горюче-смазочных материалов №2 ЗОС (не отапливается) 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600"/>
            </w:pPr>
            <w:r>
              <w:t>Крыша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  <w:tr>
        <w:tc>
          <w:p>
            <w:pPr>
              <w:ind w:left="800"/>
            </w:pPr>
            <w:r>
              <w:t>Приложение 19: Рекомендации по сокращению потерь энергетических ресурсов при их передаче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 сокращению потерь воды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Очистка и ремонт каналов, включая гидротехнические сооружения.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Контроль за соблюдением графика поливов с/х предприятий и других водопотребителей.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Установить приборы водоучета на Заволжской оросительной системе, по каналам 6Х-2 и 6Х-3.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Восстановить гидротехнические сооружения на Заволжской оросительной системе (МК-ЗОС) в количестве 2 шт., на перегораживающих сооружениях ПК 56+00 и ПК 32+00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800"/>
            </w:pPr>
            <w:r>
              <w:t>Приложение 22: Перечень должностных лиц, ответственных за обеспечение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Китаев Александр Васильевич - Главный энергетик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Наименования и реквизиты нормативных актов организации, определяющих обязанности по обеспечению мероприятий</w:t>
            </w:r>
          </w:p>
        </w:tc>
        <w:tc>
          <w:p>
            <w:r>
              <w:t>Наименование и реквизиты НА не указаны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7: Светлоярский филиал Федерального государственного бюджетного учреждения "Управление мелиорации земель и сельскохозяйственного водоснабжения по Волгоградской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Полное наименование организации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800"/>
            </w:pPr>
            <w:r>
              <w:t>Приложение 3: Сведения об оснащенности приборами учета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Вода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Количество оборудованных приборами точек учета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Отданной на сторону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Класс точности</w:t>
            </w:r>
          </w:p>
        </w:tc>
        <w:tc>
          <w:p>
            <w:r>
              <w:t>Класс точности прибора не указан</w:t>
            </w:r>
          </w:p>
        </w:tc>
      </w:tr>
      <w:tr>
        <w:tc>
          <w:p>
            <w:pPr>
              <w:ind w:left="800"/>
            </w:pPr>
            <w:r>
              <w:t>Приложение 12: Краткая характеристика объекта (зданий, строений и сооружений)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Контора №1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Крыша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Автогараж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Контора №2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Склад  материалов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Складское  помещение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Гараж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Склад  материалов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Склад №2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  <w:tr>
        <w:tc>
          <w:p>
            <w:pPr>
              <w:ind w:left="800"/>
            </w:pPr>
            <w:r>
              <w:t>Приложение 19: Рекомендации по сокращению потерь энергетических ресурсов при их передаче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 сокращению потерь воды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Для устранения больших местных потерь, с целью увеличения производительности агрегатов до 20%, необходимо выполнить замену береговых шаровых соединений понтона №1, с Ду 800 на Ду 1000 в количестве 6 шт.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Для рационального использования воды и правильной эксплуатации оросительных каналов необходимо в 2013 году произвести ремонтные работы на гидрометрических распределительных постах каналов Р-3 и Р-1 в количестве 4 шт.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На головных насосных станциях филиала установлены приборы водоучёта типа ITEC-2054 в количестве- 2шт. и расходомеры-счётчики «Взлёт» УРСВ-10 в количестве- 7 шт. Данные приборы не отвечают требованиям по организации учёта объёма забираемой воды. Для правильной эксплуатации в 2013 году необходимо произвести оснащение головных насосных станций филиала приборами водоучёта Днепр-7 в количестве - 25шт.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Для повышения КПД каналов в 2011 году производилась окоска от сорной растительности откосов дамб магистральных и распределительных каналов, а также окашивание дна каналов плавучей камышекосилкой «Медведка» Н19 ИМБ/ 100000.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Для предотвращения распространения многолетней сорной растительности на магистральных и распределительных каналах общей протяженностью 140км. (на площади 280 га), необходимо выделение средств на приобретение гербицидов.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Сокращение потерь в натур. выражении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В натуральном выражении</w:t>
            </w:r>
          </w:p>
        </w:tc>
        <w:tc>
          <w:p>
            <w:r>
              <w:t>Сокращение потерь в натур.выражении не указано</w:t>
            </w:r>
          </w:p>
        </w:tc>
      </w:tr>
      <w:tr>
        <w:tc>
          <w:p>
            <w:pPr>
              <w:ind w:left="2400"/>
            </w:pPr>
            <w:r>
              <w:t>В стоимостном выражении (тыс. руб.)</w:t>
            </w:r>
          </w:p>
        </w:tc>
        <w:tc>
          <w:p>
            <w:r>
              <w:t>Сокращение потерь в стоимостн. выражении не указано</w:t>
            </w:r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8: Городищенский филиал Федерального государственного бюджетного учреждения "Управление мелиорации земель и сельскохозяйственного водоснабжения по Волгоградской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Полное наименование организации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2011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3: Сведения об оснащенности приборами учета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Электроэнергия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Количество оборудованных приборами точек учета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Количество</w:t>
            </w:r>
          </w:p>
        </w:tc>
        <w:tc>
          <w:p>
            <w:r>
              <w:t>Кол-во оборудованных приборами вводов не соответствует сумме значений подпунктов</w:t>
            </w:r>
          </w:p>
        </w:tc>
      </w:tr>
      <w:tr>
        <w:tc>
          <w:p>
            <w:pPr>
              <w:ind w:left="1200"/>
            </w:pPr>
            <w:r>
              <w:t>Вода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Количество оборудованных приборами точек учета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Отданной на сторону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Класс точности</w:t>
            </w:r>
          </w:p>
        </w:tc>
        <w:tc>
          <w:p>
            <w:r>
              <w:t>Класс точности прибора не указан</w:t>
            </w:r>
          </w:p>
        </w:tc>
      </w:tr>
      <w:tr>
        <w:tc>
          <w:p>
            <w:pPr>
              <w:ind w:left="2000"/>
            </w:pPr>
            <w:r>
              <w:t>Отданной на сторону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Класс точности</w:t>
            </w:r>
          </w:p>
        </w:tc>
        <w:tc>
          <w:p>
            <w:r>
              <w:t>Класс точности прибора не указан</w:t>
            </w:r>
          </w:p>
        </w:tc>
      </w:tr>
      <w:tr>
        <w:tc>
          <w:p>
            <w:pPr>
              <w:ind w:left="2000"/>
            </w:pPr>
            <w:r>
              <w:t>Отданной на сторону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Класс точности</w:t>
            </w:r>
          </w:p>
        </w:tc>
        <w:tc>
          <w:p>
            <w:r>
              <w:t>Класс точности прибора не указан</w:t>
            </w:r>
          </w:p>
        </w:tc>
      </w:tr>
      <w:tr>
        <w:tc>
          <w:p>
            <w:pPr>
              <w:ind w:left="800"/>
            </w:pPr>
            <w:r>
              <w:t>Приложение 5: Сведения по балансу электрической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pPr>
              <w:numPr>
                <w:ilvl w:val="0"/>
                <w:numId w:val="8"/>
              </w:numPr>
            </w:pPr>
            <w:r>
              <w:t>Данные о приходе некорректны</w:t>
            </w:r>
          </w:p>
          <w:p>
            <w:pPr>
              <w:numPr>
                <w:ilvl w:val="0"/>
                <w:numId w:val="8"/>
              </w:numPr>
            </w:pPr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pPr>
              <w:numPr>
                <w:ilvl w:val="0"/>
                <w:numId w:val="9"/>
              </w:numPr>
            </w:pPr>
            <w:r>
              <w:t>Данные о приходе некорректны</w:t>
            </w:r>
          </w:p>
          <w:p>
            <w:pPr>
              <w:numPr>
                <w:ilvl w:val="0"/>
                <w:numId w:val="9"/>
              </w:numPr>
            </w:pPr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pPr>
              <w:numPr>
                <w:ilvl w:val="0"/>
                <w:numId w:val="10"/>
              </w:numPr>
            </w:pPr>
            <w:r>
              <w:t>Данные о приходе некорректны</w:t>
            </w:r>
          </w:p>
          <w:p>
            <w:pPr>
              <w:numPr>
                <w:ilvl w:val="0"/>
                <w:numId w:val="10"/>
              </w:numPr>
            </w:pPr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pPr>
              <w:numPr>
                <w:ilvl w:val="0"/>
                <w:numId w:val="11"/>
              </w:numPr>
            </w:pPr>
            <w:r>
              <w:t>Данные о приходе некорректны</w:t>
            </w:r>
          </w:p>
          <w:p>
            <w:pPr>
              <w:numPr>
                <w:ilvl w:val="0"/>
                <w:numId w:val="11"/>
              </w:numPr>
            </w:pPr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Отчетный (базовый) год 2011</w:t>
            </w:r>
          </w:p>
        </w:tc>
        <w:tc>
          <w:p>
            <w:pPr>
              <w:numPr>
                <w:ilvl w:val="0"/>
                <w:numId w:val="12"/>
              </w:numPr>
            </w:pPr>
            <w:r>
              <w:t>Данные о приходе некорректны</w:t>
            </w:r>
          </w:p>
          <w:p>
            <w:pPr>
              <w:numPr>
                <w:ilvl w:val="0"/>
                <w:numId w:val="12"/>
              </w:numPr>
            </w:pPr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Следующий год 2012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Следующий год 2013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Следующий год 2014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Следующий год 2015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Следующий год 2016</w:t>
            </w:r>
          </w:p>
        </w:tc>
        <w:tc>
          <w:p>
            <w:r>
              <w:t>Итого суммарный расход не соответствует сумме подпунктов</w:t>
            </w:r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Фактические (отчетные) потери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r>
              <w:t>Фактические (отчетные) потери не соответствуют данным прихода и расхода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Фактические (отчетные) потери не соответствуют данным прихода и расхода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Фактические (отчетные) потери не соответствуют данным прихода и расхода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Фактические (отчетные) потери не соответствуют данным прихода и расхода</w:t>
            </w:r>
          </w:p>
        </w:tc>
      </w:tr>
      <w:tr>
        <w:tc>
          <w:p>
            <w:pPr>
              <w:ind w:left="2400"/>
            </w:pPr>
            <w:r>
              <w:t>Отчетный (базовый) год 2011</w:t>
            </w:r>
          </w:p>
        </w:tc>
        <w:tc>
          <w:p>
            <w:r>
              <w:t>Фактические (отчетные) потери не соответствуют данным прихода и расхода</w:t>
            </w:r>
          </w:p>
        </w:tc>
      </w:tr>
      <w:tr>
        <w:tc>
          <w:p>
            <w:pPr>
              <w:ind w:left="800"/>
            </w:pPr>
            <w:r>
              <w:t>Приложение 8: Сведения по балансу потребления видов моторного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Автокран  КС-35715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Количество транспортных средств</w:t>
            </w:r>
          </w:p>
        </w:tc>
        <w:tc>
          <w:p>
            <w:r>
              <w:t>Кол-во ТС указано некорректно</w:t>
            </w:r>
          </w:p>
        </w:tc>
      </w:tr>
      <w:tr>
        <w:tc>
          <w:p>
            <w:pPr>
              <w:ind w:left="1200"/>
            </w:pPr>
            <w:r>
              <w:t>САК 1 ПТС-2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Количество транспортных средств</w:t>
            </w:r>
          </w:p>
        </w:tc>
        <w:tc>
          <w:p>
            <w:r>
              <w:t>Кол-во ТС указано некорректно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  <w:tr>
        <w:tc>
          <w:p>
            <w:pPr>
              <w:ind w:left="800"/>
            </w:pPr>
            <w:r>
              <w:t>Приложение 22: Перечень должностных лиц, ответственных за обеспечение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Юрков Евгений Иванович - Главный инженер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Наименования и реквизиты нормативных актов организации, определяющих обязанности по обеспечению мероприятий</w:t>
            </w:r>
          </w:p>
        </w:tc>
        <w:tc>
          <w:p>
            <w:r>
              <w:t>Наименование и реквизиты НА не указаны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9: Волгоградский специализированный монтажно-наладочный центр филиал федерального государственного бюджетного учреждения «Управление мелиорации земель и сельскохозяйственного водоснабжения по Волгоградской области»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Полное наименование организации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воды на производство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Данные о потреблении воды на производство основной продукции указаны неверно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 о потреблении воды на производство основной продукции указаны неверно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 о потреблении воды на производство основной продукции указаны неверно</w:t>
            </w:r>
          </w:p>
        </w:tc>
      </w:tr>
      <w:tr>
        <w:tc>
          <w:p>
            <w:pPr>
              <w:ind w:left="1600"/>
            </w:pPr>
            <w:r>
              <w:t>Текущий год 2011</w:t>
            </w:r>
          </w:p>
        </w:tc>
        <w:tc>
          <w:p>
            <w:r>
              <w:t>Данные о потреблении воды на производство основной продукции указаны неверно</w:t>
            </w:r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Тепловая энергия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Предыдущий год 2010</w:t>
            </w:r>
          </w:p>
        </w:tc>
        <w:tc>
          <w:p>
            <w:r>
              <w:t>Объем потребления тепловой энергии не соответствует данным, указанным в приложении 6</w:t>
            </w:r>
          </w:p>
        </w:tc>
      </w:tr>
      <w:tr>
        <w:tc>
          <w:p>
            <w:pPr>
              <w:ind w:left="2000"/>
            </w:pPr>
            <w:r>
              <w:t>Предыдущий год 2009</w:t>
            </w:r>
          </w:p>
        </w:tc>
        <w:tc>
          <w:p>
            <w:r>
              <w:t>Объем потребления тепловой энергии не соответствует данным, указанным в приложении 6</w:t>
            </w:r>
          </w:p>
        </w:tc>
      </w:tr>
      <w:tr>
        <w:tc>
          <w:p>
            <w:pPr>
              <w:ind w:left="2000"/>
            </w:pPr>
            <w:r>
              <w:t>Предыдущий год 2008</w:t>
            </w:r>
          </w:p>
        </w:tc>
        <w:tc>
          <w:p>
            <w:r>
              <w:t>Объем потребления тепловой энергии не соответствует данным, указанным в приложении 6</w:t>
            </w:r>
          </w:p>
        </w:tc>
      </w:tr>
      <w:tr>
        <w:tc>
          <w:p>
            <w:pPr>
              <w:ind w:left="2000"/>
            </w:pPr>
            <w:r>
              <w:t>Предыдущий год 2007</w:t>
            </w:r>
          </w:p>
        </w:tc>
        <w:tc>
          <w:p>
            <w:r>
              <w:t>Объем потребления тепловой энергии не соответствует данным, указанным в приложении 6</w:t>
            </w:r>
          </w:p>
        </w:tc>
      </w:tr>
      <w:tr>
        <w:tc>
          <w:p>
            <w:pPr>
              <w:ind w:left="2000"/>
            </w:pPr>
            <w:r>
              <w:t>Отчетный (базовый) год 2011</w:t>
            </w:r>
          </w:p>
        </w:tc>
        <w:tc>
          <w:p>
            <w:r>
              <w:t>Объем потребления тепловой энергии не соответствует данным, указанным в приложении 6</w:t>
            </w:r>
          </w:p>
        </w:tc>
      </w:tr>
      <w:tr>
        <w:tc>
          <w:p>
            <w:pPr>
              <w:ind w:left="800"/>
            </w:pPr>
            <w:r>
              <w:t>Приложение 8: Сведения по балансу потребления видов моторного топлива и его изменениях</w:t>
            </w:r>
          </w:p>
        </w:tc>
        <w:tc>
          <w:p>
            <w:r>
              <w:t>Данные по потреблению топлива не соответствуют данным, указанным в приложении 4</w:t>
            </w:r>
          </w:p>
        </w:tc>
      </w:tr>
      <w:tr>
        <w:tc>
          <w:p>
            <w:pPr>
              <w:ind w:left="1200"/>
            </w:pPr>
            <w:r>
              <w:t>Легковой автомобиль ВАЗ-21213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Легковой автомобиль ГАЗ-3102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Легковой автомобиль ГАЗ-3110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Легковой автомобиль УАЗ-3909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Легковой автомобиль УАЗ-220694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Легковой автомобиль УАЗ-2206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Автобус КАВЗ-3271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Грузовой автомобиль ГАЗ-2752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Грузовой автомобиль ГАЗ-5312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Грузовой автомобиль САЗ-3507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Грузовой автомобиль Камаз-4310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Грузовой автомобиль ГАЗ-6611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1200"/>
            </w:pPr>
            <w:r>
              <w:t>Автокран КС -35715-2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Объем грузоперевозок</w:t>
            </w:r>
          </w:p>
        </w:tc>
        <w:tc>
          <w:p>
            <w:r>
              <w:t>Объем грузоперевозок указан некорректно</w:t>
            </w:r>
          </w:p>
        </w:tc>
      </w:tr>
      <w:tr>
        <w:tc>
          <w:p>
            <w:pPr>
              <w:ind w:left="800"/>
            </w:pPr>
            <w:r>
              <w:t>Приложение 12: Краткая характеристика объекта (зданий, строений и сооружений)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Слесарная мастерская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1200"/>
            </w:pPr>
            <w:r>
              <w:t>Сварочный пост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  <w:tr>
        <w:tc>
          <w:p>
            <w:pPr>
              <w:ind w:left="800"/>
            </w:pPr>
            <w:r>
              <w:t>Приложение 22: Перечень должностных лиц, ответственных за обеспечение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Комлев Дмитрий Николаевич - Главный инженер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Наименования и реквизиты нормативных актов организации, определяющих обязанности по обеспечению мероприятий</w:t>
            </w:r>
          </w:p>
        </w:tc>
        <w:tc>
          <w:p>
            <w:r>
              <w:t>Наименование и реквизиты НА не указаны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10: Волгоградская гидрогеолого мелиоративная партия филиал Федерального государственного бюджетного учреждения «Управления мелиорации земель и сельскохозяйственного водоснабжения по Волгоградской области»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Полное наименование организации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1200"/>
            </w:pPr>
            <w:r>
              <w:t>ОГРН</w:t>
            </w:r>
          </w:p>
        </w:tc>
        <w:tc>
          <w:p>
            <w:r>
              <w:t>ОГРН не заполнен</w:t>
            </w:r>
          </w:p>
        </w:tc>
      </w:tr>
      <w:tr>
        <w:tc>
          <w:p>
            <w:pPr>
              <w:ind w:left="1200"/>
            </w:pPr>
            <w:r>
              <w:t>Банковские реквизиты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Банковский идентификационный код</w:t>
            </w:r>
          </w:p>
        </w:tc>
        <w:tc>
          <w:p>
            <w:r>
              <w:t>БИК не заполнен</w:t>
            </w:r>
          </w:p>
        </w:tc>
      </w:tr>
      <w:tr>
        <w:tc>
          <w:p>
            <w:pPr>
              <w:ind w:left="1600"/>
            </w:pPr>
            <w:r>
              <w:t>Расчетный счет</w:t>
            </w:r>
          </w:p>
        </w:tc>
        <w:tc>
          <w:p>
            <w:r>
              <w:t>Р/С указан не верно</w:t>
            </w:r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Текущий год 2011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Данные о приходе и расходе некорректны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Данные о приходе и расходе некорректны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 о приходе и расходе некорректны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 о приходе и расходе некорректны</w:t>
            </w:r>
          </w:p>
        </w:tc>
      </w:tr>
      <w:tr>
        <w:tc>
          <w:p>
            <w:pPr>
              <w:ind w:left="1600"/>
            </w:pPr>
            <w:r>
              <w:t>Отчетный (базовый) год 2011</w:t>
            </w:r>
          </w:p>
        </w:tc>
        <w:tc>
          <w:p>
            <w:r>
              <w:t>Данные о приходе и расходе некорректны</w:t>
            </w:r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Нерациональные технологические потери в системах отопления, вентиляции, горячего водоснабжения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r>
              <w:t>Нерациональные технологические потери не соответствуют данным о приходе и расходе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Нерациональные технологические потери не соответствуют данным о приходе и расходе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Нерациональные технологические потери не соответствуют данным о приходе и расходе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Нерациональные технологические потери не соответствуют данным о приходе и расходе</w:t>
            </w:r>
          </w:p>
        </w:tc>
      </w:tr>
      <w:tr>
        <w:tc>
          <w:p>
            <w:pPr>
              <w:ind w:left="2400"/>
            </w:pPr>
            <w:r>
              <w:t>Отчетный (базовый) год 2011</w:t>
            </w:r>
          </w:p>
        </w:tc>
        <w:tc>
          <w:p>
            <w:r>
              <w:t>Нерациональные технологические потери не соответствуют данным о приходе и расходе</w:t>
            </w:r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600"/>
            </w:pPr>
            <w:r>
              <w:t>Отчетный (базовый) год 2011</w:t>
            </w:r>
          </w:p>
        </w:tc>
        <w:tc>
          <w:p>
            <w:r>
              <w:t>Итого суммарный  приход  не указан</w:t>
            </w:r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Отчетный (базовый) год 2011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800"/>
            </w:pPr>
            <w:r>
              <w:t>Приложение 8: Сведения по балансу потребления видов моторного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Грузовой автомобиль ЗИЛ 131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Потери топлива</w:t>
            </w:r>
          </w:p>
        </w:tc>
        <w:tc>
          <w:p>
            <w:r>
              <w:t>Значение потерь топлива указано некорректно</w:t>
            </w:r>
          </w:p>
        </w:tc>
      </w:tr>
      <w:tr>
        <w:tc>
          <w:p>
            <w:pPr>
              <w:ind w:left="800"/>
            </w:pPr>
            <w:r>
              <w:t>Приложение 12: Краткая характеристика объекта (зданий, строений и сооружений)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Гараж для стоянки автомобилей в р.п. Светлый Яр (не отапливается)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Окна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Краткая характеристика</w:t>
            </w:r>
          </w:p>
        </w:tc>
        <w:tc>
          <w:p>
            <w:r>
              <w:t>Краткая характеристика ограждающих конструкций не указана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  <w:tr>
        <w:tc>
          <w:p>
            <w:pPr>
              <w:ind w:left="800"/>
            </w:pPr>
            <w:r>
              <w:t>Приложение 22: Перечень должностных лиц, ответственных за обеспечение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Каевич Эдуард Борисович  - Главный инженер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Наименования и реквизиты нормативных актов организации, определяющих обязанности по обеспечению мероприятий</w:t>
            </w:r>
          </w:p>
        </w:tc>
        <w:tc>
          <w:p>
            <w:r>
              <w:t>Наименование и реквизиты НА не указаны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11: Федеральное государственное бюджетное учреждение "Управление мелиорации земель и сельскохозяйственного водоснабжения по Волгоградской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Полное наименование организации</w:t>
            </w:r>
          </w:p>
        </w:tc>
        <w:tc>
          <w:p>
            <w:r>
              <w:t>Наименование обследованного лица не соответствует данным ЕГРЮЛ (ЕГРИП)</w:t>
            </w:r>
          </w:p>
        </w:tc>
      </w:tr>
      <w:tr>
        <w:tc>
          <w:p>
            <w:pPr>
              <w:ind w:left="1200"/>
            </w:pPr>
            <w:r>
              <w:t>ОГРН</w:t>
            </w:r>
          </w:p>
        </w:tc>
        <w:tc>
          <w:p>
            <w:r>
              <w:t>ОГРН не заполнен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Не указан ни один показатель</w:t>
            </w:r>
          </w:p>
        </w:tc>
      </w:tr>
      <w:tr>
        <w:tc>
          <w:p>
            <w:pPr>
              <w:ind w:left="800"/>
            </w:pPr>
            <w:r>
              <w:t>Приложение 22: Перечень должностных лиц, ответственных за обеспечение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Кошевенко Ирина Владимировна - Главный энергетик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Наименования и реквизиты нормативных актов организации, определяющих обязанности по обеспечению мероприятий</w:t>
            </w:r>
          </w:p>
        </w:tc>
        <w:tc>
          <w:p>
            <w:r>
              <w:t>Наименование и реквизиты НА не указаны</w:t>
            </w:r>
          </w:p>
        </w:tc>
      </w:tr>
    </w:tbl>
  </w:body>
</w:document>
</file>