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5482648c55064002" /></Relationships>
</file>

<file path=word/document.xml><?xml version="1.0" encoding="utf-8"?>
<w:document xmlns:w="http://schemas.openxmlformats.org/wordprocessingml/2006/main">
  <w:body>
    <w:p>
      <w:r>
        <w:rPr>
          <w:sz w:val="40"/>
        </w:rPr>
        <w:t>Протокол верификации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p>
            <w:r>
              <w:rPr>
                <w:b/>
              </w:rPr>
              <w:t>Регистрационный номер паспорта</w:t>
            </w:r>
          </w:p>
        </w:tc>
        <w:tc>
          <w:p>
            <w:r>
              <w:rPr/>
              <w:t>097-12-0078-48-1</w:t>
            </w:r>
          </w:p>
        </w:tc>
      </w:tr>
      <w:tr>
        <w:tc>
          <w:p>
            <w:r>
              <w:rPr>
                <w:b/>
              </w:rPr>
              <w:t>ИНН обследованной организации</w:t>
            </w:r>
          </w:p>
        </w:tc>
        <w:tc>
          <w:p>
            <w:r>
              <w:rPr/>
              <w:t>3430008180</w:t>
            </w:r>
          </w:p>
        </w:tc>
      </w:tr>
      <w:tr>
        <w:tc>
          <w:p>
            <w:r>
              <w:rPr>
                <w:b/>
              </w:rPr>
              <w:t>КПП обследованной организации</w:t>
            </w:r>
          </w:p>
        </w:tc>
        <w:tc>
          <w:p>
            <w:r>
              <w:rPr/>
              <w:t>343001001</w:t>
            </w:r>
          </w:p>
        </w:tc>
      </w:tr>
      <w:tr>
        <w:tc>
          <w:p>
            <w:r>
              <w:rPr>
                <w:b/>
              </w:rPr>
              <w:t>Наименование обследованной организации</w:t>
            </w:r>
          </w:p>
        </w:tc>
        <w:tc>
          <w:p>
            <w:r>
              <w:rPr/>
              <w:t>Администрация Сысоевского сельского поселения</w:t>
            </w:r>
          </w:p>
        </w:tc>
      </w:tr>
      <w:tr>
        <w:tc>
          <w:p>
            <w:r>
              <w:rPr>
                <w:b/>
              </w:rPr>
              <w:t>Месяц/год составления паспорта</w:t>
            </w:r>
          </w:p>
        </w:tc>
        <w:tc>
          <w:p>
            <w:r>
              <w:rPr/>
              <w:t>Сентябрь 2012</w:t>
            </w:r>
          </w:p>
        </w:tc>
      </w:tr>
      <w:tr>
        <w:tc>
          <w:p>
            <w:r>
              <w:rPr>
                <w:b/>
              </w:rPr>
              <w:t>Верификация содержания паспорта</w:t>
            </w:r>
          </w:p>
        </w:tc>
        <w:tc>
          <w:p>
            <w:r>
              <w:rPr/>
              <w:t>не пройдена</w:t>
            </w:r>
          </w:p>
        </w:tc>
      </w:tr>
    </w:tbl>
    <w:p>
      <w:r>
        <w:br/>
      </w:r>
    </w:p>
    <w:p>
      <w:r>
        <w:rPr>
          <w:sz w:val="25"/>
        </w:rPr>
        <w:t>Результаты верификации содержания</w:t>
      </w:r>
    </w:p>
    <w:tbl>
      <w:tblPr>
        <w:tblBorders>
          <w:top w:val="single" w:color="D2D2D2"/>
          <w:left w:val="single" w:color="D2D2D2"/>
          <w:bottom w:val="single" w:color="D2D2D2"/>
          <w:right w:val="single" w:color="D2D2D2"/>
          <w:insideH w:val="single" w:color="D2D2D2"/>
          <w:insideV w:val="single" w:color="D2D2D2"/>
        </w:tblBorders>
      </w:tblPr>
      <w:tr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ПОЛЕ</w:t>
            </w:r>
          </w:p>
        </w:tc>
        <w:tc>
          <w:tcPr>
            <w:shd w:val="clear" w:color="F7F7F7" w:fill="F7F7F7"/>
          </w:tcPr>
          <w:p>
            <w:pPr>
              <w:rPr>
                <w:b/>
              </w:rPr>
              <w:jc w:val="center"/>
            </w:pPr>
            <w:r>
              <w:rPr>
                <w:b/>
              </w:rPr>
              <w:t>РЕЗУЛЬТАТ ПРОВЕРКИ</w:t>
            </w:r>
          </w:p>
        </w:tc>
      </w:tr>
      <w:tr>
        <w:tc>
          <w:p>
            <w:pPr>
              <w:ind w:left="400"/>
            </w:pPr>
            <w:r>
              <w:rPr>
                <w:b/>
              </w:rPr>
              <w:t>Сведения об обследованной организации</w:t>
            </w:r>
          </w:p>
        </w:tc>
        <w:tc>
          <w:p>
            <w:r/>
          </w:p>
        </w:tc>
      </w:tr>
      <w:tr>
        <w:tc>
          <w:p>
            <w:pPr>
              <w:ind w:left="800"/>
            </w:pPr>
            <w:r>
              <w:t>Приложение 13: Сведения о показателях энергетической эффективности</w:t>
            </w:r>
          </w:p>
        </w:tc>
        <w:tc>
          <w:p>
            <w:r/>
          </w:p>
        </w:tc>
      </w:tr>
      <w:tr>
        <w:tc>
          <w:p>
            <w:pPr>
              <w:ind w:left="1200"/>
            </w:pPr>
            <w:r>
              <w:t>Показатели энергетической эффективности продукции, работ услуг, основных энергоемких технологических процессов, основного оборудования</w:t>
            </w:r>
          </w:p>
        </w:tc>
        <w:tc>
          <w:p>
            <w:r>
              <w:t>Для энергетических установок по производству электрической и тепловой энергии обязательно указывается удельный расход топлива</w:t>
            </w:r>
          </w:p>
        </w:tc>
      </w:tr>
      <w:tr>
        <w:tc>
          <w:p>
            <w:pPr>
              <w:ind w:left="1600"/>
            </w:pPr>
            <w:r>
              <w:t>По номенклатуре основной и дополнительной продукции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проводимых работ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номенклатуре оказываемых услуг</w:t>
            </w:r>
          </w:p>
        </w:tc>
        <w:tc>
          <w:p>
            <w:r/>
          </w:p>
        </w:tc>
      </w:tr>
      <w:tr>
        <w:tc>
          <w:p>
            <w:pPr>
              <w:ind w:left="2000"/>
            </w:pPr>
            <w:r>
              <w:t>Удельное потребление электроэнергии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Показатели ЭЭ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Единица измерения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Фактическое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Расчетно-нормативное значение показателя</w:t>
            </w:r>
          </w:p>
        </w:tc>
        <w:tc>
          <w:p>
            <w:r/>
          </w:p>
        </w:tc>
      </w:tr>
      <w:tr>
        <w:tc>
          <w:p>
            <w:pPr>
              <w:ind w:left="2400"/>
            </w:pPr>
            <w:r>
              <w:t>Рекомендации по улучшению показателей ЭЭ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основным энергоемким технологическим процессам</w:t>
            </w:r>
          </w:p>
        </w:tc>
        <w:tc>
          <w:p>
            <w:r/>
          </w:p>
        </w:tc>
      </w:tr>
      <w:tr>
        <w:tc>
          <w:p>
            <w:pPr>
              <w:ind w:left="1600"/>
            </w:pPr>
            <w:r>
              <w:t>По основному технологическому оборудованию</w:t>
            </w:r>
          </w:p>
        </w:tc>
        <w:tc>
          <w:p>
            <w:r/>
          </w:p>
        </w:tc>
      </w:tr>
    </w:tbl>
  </w:body>
</w:document>
</file>